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B3747" w14:textId="5EA29F6C" w:rsidR="005D19F8" w:rsidRPr="00264537" w:rsidRDefault="009045EF">
      <w:pPr>
        <w:jc w:val="center"/>
        <w:rPr>
          <w:rFonts w:ascii="宋体" w:hAnsi="宋体" w:cs="宋体"/>
          <w:b/>
          <w:bCs/>
          <w:sz w:val="24"/>
        </w:rPr>
      </w:pPr>
      <w:bookmarkStart w:id="0" w:name="_GoBack"/>
      <w:r w:rsidRPr="009045EF">
        <w:rPr>
          <w:rFonts w:ascii="宋体" w:hAnsi="宋体" w:cs="宋体" w:hint="eastAsia"/>
          <w:b/>
          <w:bCs/>
          <w:sz w:val="24"/>
        </w:rPr>
        <w:t>上海师范大学奉贤校区大屏改造及模改数项目</w:t>
      </w:r>
      <w:r w:rsidR="00D748FF" w:rsidRPr="00264537">
        <w:rPr>
          <w:rFonts w:ascii="宋体" w:hAnsi="宋体" w:cs="宋体" w:hint="eastAsia"/>
          <w:b/>
          <w:bCs/>
          <w:sz w:val="24"/>
        </w:rPr>
        <w:t>补充文件</w:t>
      </w:r>
      <w:bookmarkEnd w:id="0"/>
    </w:p>
    <w:p w14:paraId="1C046B13" w14:textId="77777777" w:rsidR="005925C0" w:rsidRPr="00264537" w:rsidRDefault="005925C0" w:rsidP="005925C0"/>
    <w:p w14:paraId="708C67EE" w14:textId="0CA92CFF" w:rsidR="005D19F8" w:rsidRPr="009045EF" w:rsidRDefault="00D748FF">
      <w:r w:rsidRPr="009045EF">
        <w:rPr>
          <w:rFonts w:hint="eastAsia"/>
        </w:rPr>
        <w:t>一、</w:t>
      </w:r>
      <w:r w:rsidR="008F5DA7" w:rsidRPr="009045EF">
        <w:rPr>
          <w:rFonts w:hint="eastAsia"/>
          <w:b/>
          <w:bCs/>
        </w:rPr>
        <w:t>针对各投标人提出的书面提问，现做如下回复</w:t>
      </w:r>
      <w:r w:rsidRPr="009045EF">
        <w:rPr>
          <w:rFonts w:hint="eastAsia"/>
        </w:rPr>
        <w:t>：</w:t>
      </w:r>
    </w:p>
    <w:p w14:paraId="14FC2FB5" w14:textId="77777777" w:rsidR="009045EF" w:rsidRPr="009045EF" w:rsidRDefault="009045EF" w:rsidP="009045EF">
      <w:pPr>
        <w:spacing w:line="276" w:lineRule="auto"/>
        <w:jc w:val="left"/>
        <w:rPr>
          <w:sz w:val="24"/>
        </w:rPr>
      </w:pPr>
      <w:r w:rsidRPr="009045EF">
        <w:rPr>
          <w:rFonts w:hint="eastAsia"/>
          <w:b/>
          <w:sz w:val="24"/>
        </w:rPr>
        <w:t>问题</w:t>
      </w:r>
      <w:r w:rsidRPr="009045EF">
        <w:rPr>
          <w:rFonts w:hint="eastAsia"/>
          <w:b/>
          <w:sz w:val="24"/>
        </w:rPr>
        <w:t>1</w:t>
      </w:r>
      <w:r w:rsidRPr="009045EF">
        <w:rPr>
          <w:rFonts w:hint="eastAsia"/>
          <w:b/>
          <w:sz w:val="24"/>
        </w:rPr>
        <w:t>：</w:t>
      </w:r>
      <w:r w:rsidRPr="009045EF">
        <w:rPr>
          <w:sz w:val="24"/>
        </w:rPr>
        <w:t>招标文件中缺少系统架构说明</w:t>
      </w:r>
      <w:r w:rsidRPr="009045EF">
        <w:rPr>
          <w:rFonts w:hint="eastAsia"/>
          <w:sz w:val="24"/>
        </w:rPr>
        <w:t>，</w:t>
      </w:r>
      <w:r w:rsidRPr="009045EF">
        <w:rPr>
          <w:sz w:val="24"/>
        </w:rPr>
        <w:t>因此导致招标清单缺少大量设备</w:t>
      </w:r>
      <w:r w:rsidRPr="009045EF">
        <w:rPr>
          <w:rFonts w:hint="eastAsia"/>
          <w:sz w:val="24"/>
        </w:rPr>
        <w:t>，</w:t>
      </w:r>
      <w:r w:rsidRPr="009045EF">
        <w:rPr>
          <w:sz w:val="24"/>
        </w:rPr>
        <w:t>请明确如下缺少设备数量</w:t>
      </w:r>
      <w:r w:rsidRPr="009045EF">
        <w:rPr>
          <w:rFonts w:hint="eastAsia"/>
          <w:sz w:val="24"/>
        </w:rPr>
        <w:t>（</w:t>
      </w:r>
      <w:r w:rsidRPr="009045EF">
        <w:rPr>
          <w:rFonts w:hint="eastAsia"/>
          <w:sz w:val="24"/>
        </w:rPr>
        <w:t>3</w:t>
      </w:r>
      <w:r w:rsidRPr="009045EF">
        <w:rPr>
          <w:sz w:val="24"/>
        </w:rPr>
        <w:t>2</w:t>
      </w:r>
      <w:r w:rsidRPr="009045EF">
        <w:rPr>
          <w:sz w:val="24"/>
        </w:rPr>
        <w:t>路</w:t>
      </w:r>
      <w:r w:rsidRPr="009045EF">
        <w:rPr>
          <w:rFonts w:hint="eastAsia"/>
          <w:sz w:val="24"/>
        </w:rPr>
        <w:t>N</w:t>
      </w:r>
      <w:r w:rsidRPr="009045EF">
        <w:rPr>
          <w:sz w:val="24"/>
        </w:rPr>
        <w:t>VR</w:t>
      </w:r>
      <w:r w:rsidRPr="009045EF">
        <w:rPr>
          <w:rFonts w:hint="eastAsia"/>
          <w:sz w:val="24"/>
        </w:rPr>
        <w:t>、</w:t>
      </w:r>
      <w:r w:rsidRPr="009045EF">
        <w:rPr>
          <w:sz w:val="24"/>
        </w:rPr>
        <w:t>接入交换机</w:t>
      </w:r>
      <w:r w:rsidRPr="009045EF">
        <w:rPr>
          <w:rFonts w:hint="eastAsia"/>
          <w:sz w:val="24"/>
        </w:rPr>
        <w:t>、</w:t>
      </w:r>
      <w:r w:rsidRPr="009045EF">
        <w:rPr>
          <w:sz w:val="24"/>
        </w:rPr>
        <w:t>室外防雷器</w:t>
      </w:r>
      <w:r w:rsidRPr="009045EF">
        <w:rPr>
          <w:rFonts w:hint="eastAsia"/>
          <w:sz w:val="24"/>
        </w:rPr>
        <w:t>、</w:t>
      </w:r>
      <w:r w:rsidRPr="009045EF">
        <w:rPr>
          <w:sz w:val="24"/>
        </w:rPr>
        <w:t>光模块</w:t>
      </w:r>
      <w:r w:rsidRPr="009045EF">
        <w:rPr>
          <w:rFonts w:hint="eastAsia"/>
          <w:sz w:val="24"/>
        </w:rPr>
        <w:t>、</w:t>
      </w:r>
      <w:r w:rsidRPr="009045EF">
        <w:rPr>
          <w:sz w:val="24"/>
        </w:rPr>
        <w:t>室外弱电箱</w:t>
      </w:r>
      <w:r w:rsidRPr="009045EF">
        <w:rPr>
          <w:rFonts w:hint="eastAsia"/>
          <w:sz w:val="24"/>
        </w:rPr>
        <w:t>、</w:t>
      </w:r>
      <w:r w:rsidRPr="009045EF">
        <w:rPr>
          <w:sz w:val="24"/>
        </w:rPr>
        <w:t>室外光缆</w:t>
      </w:r>
      <w:r w:rsidRPr="009045EF">
        <w:rPr>
          <w:rFonts w:hint="eastAsia"/>
          <w:sz w:val="24"/>
        </w:rPr>
        <w:t>、</w:t>
      </w:r>
      <w:r w:rsidRPr="009045EF">
        <w:rPr>
          <w:sz w:val="24"/>
        </w:rPr>
        <w:t>光配架</w:t>
      </w:r>
      <w:r w:rsidRPr="009045EF">
        <w:rPr>
          <w:rFonts w:hint="eastAsia"/>
          <w:sz w:val="24"/>
        </w:rPr>
        <w:t>、</w:t>
      </w:r>
      <w:r w:rsidRPr="009045EF">
        <w:rPr>
          <w:sz w:val="24"/>
        </w:rPr>
        <w:t>室外管道</w:t>
      </w:r>
      <w:r w:rsidRPr="009045EF">
        <w:rPr>
          <w:rFonts w:hint="eastAsia"/>
          <w:sz w:val="24"/>
        </w:rPr>
        <w:t>、</w:t>
      </w:r>
      <w:r w:rsidRPr="009045EF">
        <w:rPr>
          <w:sz w:val="24"/>
        </w:rPr>
        <w:t>室外开挖</w:t>
      </w:r>
      <w:r w:rsidRPr="009045EF">
        <w:rPr>
          <w:rFonts w:hint="eastAsia"/>
          <w:sz w:val="24"/>
        </w:rPr>
        <w:t>、</w:t>
      </w:r>
      <w:r w:rsidRPr="009045EF">
        <w:rPr>
          <w:sz w:val="24"/>
        </w:rPr>
        <w:t>手井等</w:t>
      </w:r>
      <w:r w:rsidRPr="009045EF">
        <w:rPr>
          <w:rFonts w:hint="eastAsia"/>
          <w:sz w:val="24"/>
        </w:rPr>
        <w:t>）</w:t>
      </w:r>
    </w:p>
    <w:p w14:paraId="29BEF272" w14:textId="77777777" w:rsidR="009045EF" w:rsidRPr="009045EF" w:rsidRDefault="009045EF" w:rsidP="009045EF">
      <w:pPr>
        <w:spacing w:line="276" w:lineRule="auto"/>
        <w:jc w:val="left"/>
        <w:rPr>
          <w:sz w:val="24"/>
        </w:rPr>
      </w:pPr>
      <w:r w:rsidRPr="009045EF">
        <w:rPr>
          <w:b/>
          <w:sz w:val="24"/>
        </w:rPr>
        <w:t>回复</w:t>
      </w:r>
      <w:r w:rsidRPr="009045EF">
        <w:rPr>
          <w:rFonts w:hint="eastAsia"/>
          <w:b/>
          <w:sz w:val="24"/>
        </w:rPr>
        <w:t>1</w:t>
      </w:r>
      <w:r w:rsidRPr="009045EF">
        <w:rPr>
          <w:rFonts w:hint="eastAsia"/>
          <w:b/>
          <w:sz w:val="24"/>
        </w:rPr>
        <w:t>：</w:t>
      </w:r>
      <w:r w:rsidRPr="009045EF">
        <w:rPr>
          <w:rFonts w:hint="eastAsia"/>
          <w:sz w:val="24"/>
        </w:rPr>
        <w:t>详见招标文件章节</w:t>
      </w:r>
      <w:r w:rsidRPr="009045EF">
        <w:rPr>
          <w:rFonts w:hint="eastAsia"/>
          <w:sz w:val="24"/>
        </w:rPr>
        <w:t>1.4.4</w:t>
      </w:r>
      <w:r w:rsidRPr="009045EF">
        <w:rPr>
          <w:rFonts w:hint="eastAsia"/>
          <w:sz w:val="24"/>
        </w:rPr>
        <w:t>中技术参数要求；接入层交换机由学校提供；室外防雷器、光模块、室外弱电箱、室外光缆、光配架、室外管道、室外开挖、手井等在招标文件“设备清单”中已经明确“清单中未详细标注，由投标人根据现场勘测自行估算，计入投标总价。</w:t>
      </w:r>
    </w:p>
    <w:p w14:paraId="1D67C207" w14:textId="77777777" w:rsidR="009045EF" w:rsidRPr="009045EF" w:rsidRDefault="009045EF" w:rsidP="009045EF">
      <w:pPr>
        <w:spacing w:line="276" w:lineRule="auto"/>
        <w:jc w:val="left"/>
        <w:rPr>
          <w:sz w:val="24"/>
        </w:rPr>
      </w:pPr>
    </w:p>
    <w:p w14:paraId="308B4C61" w14:textId="77777777" w:rsidR="009045EF" w:rsidRPr="009045EF" w:rsidRDefault="009045EF" w:rsidP="009045EF">
      <w:pPr>
        <w:spacing w:line="276" w:lineRule="auto"/>
        <w:jc w:val="left"/>
        <w:rPr>
          <w:sz w:val="24"/>
        </w:rPr>
      </w:pPr>
      <w:r w:rsidRPr="009045EF">
        <w:rPr>
          <w:rFonts w:hint="eastAsia"/>
          <w:b/>
          <w:sz w:val="24"/>
        </w:rPr>
        <w:t>问题</w:t>
      </w:r>
      <w:r w:rsidRPr="009045EF">
        <w:rPr>
          <w:rFonts w:hint="eastAsia"/>
          <w:b/>
          <w:sz w:val="24"/>
        </w:rPr>
        <w:t>2</w:t>
      </w:r>
      <w:r w:rsidRPr="009045EF">
        <w:rPr>
          <w:rFonts w:hint="eastAsia"/>
          <w:b/>
          <w:sz w:val="24"/>
        </w:rPr>
        <w:t>：</w:t>
      </w:r>
      <w:r w:rsidRPr="009045EF">
        <w:rPr>
          <w:sz w:val="24"/>
        </w:rPr>
        <w:t>该项目缺少控制键盘</w:t>
      </w:r>
      <w:r w:rsidRPr="009045EF">
        <w:rPr>
          <w:rFonts w:hint="eastAsia"/>
          <w:sz w:val="24"/>
        </w:rPr>
        <w:t>，</w:t>
      </w:r>
      <w:r w:rsidRPr="009045EF">
        <w:rPr>
          <w:sz w:val="24"/>
        </w:rPr>
        <w:t>是否监考室已有控制键盘和新系统可以对接使用</w:t>
      </w:r>
      <w:r w:rsidRPr="009045EF">
        <w:rPr>
          <w:rFonts w:hint="eastAsia"/>
          <w:sz w:val="24"/>
        </w:rPr>
        <w:t>？</w:t>
      </w:r>
    </w:p>
    <w:p w14:paraId="6AFDE3CD" w14:textId="77777777" w:rsidR="009045EF" w:rsidRPr="009045EF" w:rsidRDefault="009045EF" w:rsidP="009045EF">
      <w:pPr>
        <w:spacing w:line="276" w:lineRule="auto"/>
        <w:jc w:val="left"/>
        <w:rPr>
          <w:sz w:val="24"/>
        </w:rPr>
      </w:pPr>
      <w:r w:rsidRPr="009045EF">
        <w:rPr>
          <w:b/>
          <w:sz w:val="24"/>
        </w:rPr>
        <w:t>回复</w:t>
      </w:r>
      <w:r w:rsidRPr="009045EF">
        <w:rPr>
          <w:rFonts w:hint="eastAsia"/>
          <w:b/>
          <w:sz w:val="24"/>
        </w:rPr>
        <w:t>2</w:t>
      </w:r>
      <w:r w:rsidRPr="009045EF">
        <w:rPr>
          <w:rFonts w:hint="eastAsia"/>
          <w:b/>
          <w:sz w:val="24"/>
        </w:rPr>
        <w:t>：</w:t>
      </w:r>
      <w:r w:rsidRPr="009045EF">
        <w:rPr>
          <w:rFonts w:hint="eastAsia"/>
          <w:sz w:val="24"/>
        </w:rPr>
        <w:t>本次奉贤校区采用软件控制。</w:t>
      </w:r>
    </w:p>
    <w:p w14:paraId="29192304" w14:textId="77777777" w:rsidR="009045EF" w:rsidRPr="009045EF" w:rsidRDefault="009045EF" w:rsidP="009045EF">
      <w:pPr>
        <w:spacing w:line="276" w:lineRule="auto"/>
        <w:jc w:val="left"/>
        <w:rPr>
          <w:sz w:val="24"/>
        </w:rPr>
      </w:pPr>
    </w:p>
    <w:p w14:paraId="44610787" w14:textId="77777777" w:rsidR="009045EF" w:rsidRPr="009045EF" w:rsidRDefault="009045EF" w:rsidP="009045EF">
      <w:pPr>
        <w:spacing w:line="276" w:lineRule="auto"/>
        <w:jc w:val="left"/>
        <w:rPr>
          <w:sz w:val="24"/>
        </w:rPr>
      </w:pPr>
      <w:r w:rsidRPr="009045EF">
        <w:rPr>
          <w:b/>
          <w:sz w:val="24"/>
        </w:rPr>
        <w:t>问题</w:t>
      </w:r>
      <w:r w:rsidRPr="009045EF">
        <w:rPr>
          <w:rFonts w:hint="eastAsia"/>
          <w:b/>
          <w:sz w:val="24"/>
        </w:rPr>
        <w:t>3</w:t>
      </w:r>
      <w:r w:rsidRPr="009045EF">
        <w:rPr>
          <w:rFonts w:hint="eastAsia"/>
          <w:b/>
          <w:sz w:val="24"/>
        </w:rPr>
        <w:t>：</w:t>
      </w:r>
      <w:r w:rsidRPr="009045EF">
        <w:rPr>
          <w:rFonts w:hint="eastAsia"/>
          <w:sz w:val="24"/>
        </w:rPr>
        <w:t>监控系统中交换机等主要设备是否需要集中供电？</w:t>
      </w:r>
    </w:p>
    <w:p w14:paraId="596A8CED" w14:textId="77777777" w:rsidR="009045EF" w:rsidRPr="009045EF" w:rsidRDefault="009045EF" w:rsidP="009045EF">
      <w:pPr>
        <w:spacing w:line="276" w:lineRule="auto"/>
        <w:jc w:val="left"/>
        <w:rPr>
          <w:sz w:val="24"/>
        </w:rPr>
      </w:pPr>
      <w:r w:rsidRPr="009045EF">
        <w:rPr>
          <w:b/>
          <w:sz w:val="24"/>
        </w:rPr>
        <w:t>回复</w:t>
      </w:r>
      <w:r w:rsidRPr="009045EF">
        <w:rPr>
          <w:rFonts w:hint="eastAsia"/>
          <w:b/>
          <w:sz w:val="24"/>
        </w:rPr>
        <w:t>3</w:t>
      </w:r>
      <w:r w:rsidRPr="009045EF">
        <w:rPr>
          <w:rFonts w:hint="eastAsia"/>
          <w:b/>
          <w:sz w:val="24"/>
        </w:rPr>
        <w:t>：</w:t>
      </w:r>
      <w:r w:rsidRPr="009045EF">
        <w:rPr>
          <w:rFonts w:hint="eastAsia"/>
          <w:sz w:val="24"/>
        </w:rPr>
        <w:t>监控系统中，摄像机、交换机等主要设备采用单独供电。</w:t>
      </w:r>
    </w:p>
    <w:p w14:paraId="67AD337E" w14:textId="77777777" w:rsidR="009045EF" w:rsidRPr="009045EF" w:rsidRDefault="009045EF" w:rsidP="009045EF">
      <w:pPr>
        <w:spacing w:line="276" w:lineRule="auto"/>
        <w:jc w:val="left"/>
        <w:rPr>
          <w:sz w:val="24"/>
        </w:rPr>
      </w:pPr>
    </w:p>
    <w:p w14:paraId="7A9D48FA" w14:textId="77777777" w:rsidR="009045EF" w:rsidRPr="009045EF" w:rsidRDefault="009045EF" w:rsidP="009045EF">
      <w:pPr>
        <w:spacing w:line="276" w:lineRule="auto"/>
        <w:jc w:val="left"/>
        <w:rPr>
          <w:sz w:val="24"/>
        </w:rPr>
      </w:pPr>
      <w:r w:rsidRPr="009045EF">
        <w:rPr>
          <w:b/>
          <w:sz w:val="24"/>
        </w:rPr>
        <w:t>问题</w:t>
      </w:r>
      <w:r w:rsidRPr="009045EF">
        <w:rPr>
          <w:rFonts w:hint="eastAsia"/>
          <w:b/>
          <w:sz w:val="24"/>
        </w:rPr>
        <w:t>4</w:t>
      </w:r>
      <w:r w:rsidRPr="009045EF">
        <w:rPr>
          <w:rFonts w:hint="eastAsia"/>
          <w:b/>
          <w:sz w:val="24"/>
        </w:rPr>
        <w:t>：</w:t>
      </w:r>
      <w:r w:rsidRPr="009045EF">
        <w:rPr>
          <w:rFonts w:hint="eastAsia"/>
          <w:sz w:val="24"/>
        </w:rPr>
        <w:t>Ups</w:t>
      </w:r>
      <w:r w:rsidRPr="009045EF">
        <w:rPr>
          <w:rFonts w:hint="eastAsia"/>
          <w:sz w:val="24"/>
        </w:rPr>
        <w:t>进出线缆及</w:t>
      </w:r>
      <w:r w:rsidRPr="009045EF">
        <w:rPr>
          <w:rFonts w:hint="eastAsia"/>
          <w:sz w:val="24"/>
        </w:rPr>
        <w:t>U</w:t>
      </w:r>
      <w:r w:rsidRPr="009045EF">
        <w:rPr>
          <w:sz w:val="24"/>
        </w:rPr>
        <w:t>PS</w:t>
      </w:r>
      <w:r w:rsidRPr="009045EF">
        <w:rPr>
          <w:sz w:val="24"/>
        </w:rPr>
        <w:t>配电箱是否包含在本次清单中</w:t>
      </w:r>
      <w:r w:rsidRPr="009045EF">
        <w:rPr>
          <w:rFonts w:hint="eastAsia"/>
          <w:sz w:val="24"/>
        </w:rPr>
        <w:t>？</w:t>
      </w:r>
    </w:p>
    <w:p w14:paraId="7F05A7B6" w14:textId="77777777" w:rsidR="009045EF" w:rsidRPr="009045EF" w:rsidRDefault="009045EF" w:rsidP="009045EF">
      <w:pPr>
        <w:spacing w:line="276" w:lineRule="auto"/>
        <w:jc w:val="left"/>
        <w:rPr>
          <w:sz w:val="24"/>
        </w:rPr>
      </w:pPr>
      <w:r w:rsidRPr="009045EF">
        <w:rPr>
          <w:b/>
          <w:sz w:val="24"/>
        </w:rPr>
        <w:t>回复</w:t>
      </w:r>
      <w:r w:rsidRPr="009045EF">
        <w:rPr>
          <w:rFonts w:hint="eastAsia"/>
          <w:b/>
          <w:sz w:val="24"/>
        </w:rPr>
        <w:t>4</w:t>
      </w:r>
      <w:r w:rsidRPr="009045EF">
        <w:rPr>
          <w:rFonts w:hint="eastAsia"/>
          <w:b/>
          <w:sz w:val="24"/>
        </w:rPr>
        <w:t>：</w:t>
      </w:r>
      <w:r w:rsidRPr="009045EF">
        <w:rPr>
          <w:rFonts w:hint="eastAsia"/>
          <w:sz w:val="24"/>
        </w:rPr>
        <w:t>U</w:t>
      </w:r>
      <w:r w:rsidRPr="009045EF">
        <w:rPr>
          <w:sz w:val="24"/>
        </w:rPr>
        <w:t>PS</w:t>
      </w:r>
      <w:r w:rsidRPr="009045EF">
        <w:rPr>
          <w:rFonts w:hint="eastAsia"/>
          <w:sz w:val="24"/>
        </w:rPr>
        <w:t>进出线缆及配电箱包含在本次投标内。</w:t>
      </w:r>
    </w:p>
    <w:p w14:paraId="16FFEBED" w14:textId="77777777" w:rsidR="009045EF" w:rsidRPr="009045EF" w:rsidRDefault="009045EF" w:rsidP="009045EF">
      <w:pPr>
        <w:spacing w:line="276" w:lineRule="auto"/>
        <w:jc w:val="left"/>
        <w:rPr>
          <w:sz w:val="24"/>
        </w:rPr>
      </w:pPr>
    </w:p>
    <w:p w14:paraId="730AB1D8" w14:textId="77777777" w:rsidR="009045EF" w:rsidRPr="009045EF" w:rsidRDefault="009045EF" w:rsidP="009045EF">
      <w:pPr>
        <w:spacing w:line="276" w:lineRule="auto"/>
        <w:jc w:val="left"/>
        <w:rPr>
          <w:sz w:val="24"/>
        </w:rPr>
      </w:pPr>
      <w:r w:rsidRPr="009045EF">
        <w:rPr>
          <w:b/>
          <w:sz w:val="24"/>
        </w:rPr>
        <w:t>问题</w:t>
      </w:r>
      <w:r w:rsidRPr="009045EF">
        <w:rPr>
          <w:rFonts w:hint="eastAsia"/>
          <w:b/>
          <w:sz w:val="24"/>
        </w:rPr>
        <w:t>5</w:t>
      </w:r>
      <w:r w:rsidRPr="009045EF">
        <w:rPr>
          <w:rFonts w:hint="eastAsia"/>
          <w:b/>
          <w:sz w:val="24"/>
        </w:rPr>
        <w:t>：</w:t>
      </w:r>
      <w:r w:rsidRPr="009045EF">
        <w:rPr>
          <w:rFonts w:hint="eastAsia"/>
          <w:sz w:val="24"/>
        </w:rPr>
        <w:t>招标技术要求里面要求徐汇和奉贤校区各增加一套会议平板系统，该系统是否仅仅为清单里面的</w:t>
      </w:r>
      <w:r w:rsidRPr="009045EF">
        <w:rPr>
          <w:rFonts w:hint="eastAsia"/>
          <w:sz w:val="24"/>
        </w:rPr>
        <w:t>2</w:t>
      </w:r>
      <w:r w:rsidRPr="009045EF">
        <w:rPr>
          <w:rFonts w:hint="eastAsia"/>
          <w:sz w:val="24"/>
        </w:rPr>
        <w:t>套液晶会议平板设备，不包含其他的会议系统设备。</w:t>
      </w:r>
    </w:p>
    <w:p w14:paraId="7C55A7FF" w14:textId="77777777" w:rsidR="009045EF" w:rsidRPr="009045EF" w:rsidRDefault="009045EF" w:rsidP="009045EF">
      <w:pPr>
        <w:spacing w:line="276" w:lineRule="auto"/>
        <w:jc w:val="left"/>
        <w:rPr>
          <w:sz w:val="24"/>
        </w:rPr>
      </w:pPr>
      <w:r w:rsidRPr="009045EF">
        <w:rPr>
          <w:b/>
          <w:sz w:val="24"/>
        </w:rPr>
        <w:t>回复</w:t>
      </w:r>
      <w:r w:rsidRPr="009045EF">
        <w:rPr>
          <w:rFonts w:hint="eastAsia"/>
          <w:b/>
          <w:sz w:val="24"/>
        </w:rPr>
        <w:t>5</w:t>
      </w:r>
      <w:r w:rsidRPr="009045EF">
        <w:rPr>
          <w:rFonts w:hint="eastAsia"/>
          <w:b/>
          <w:sz w:val="24"/>
        </w:rPr>
        <w:t>：</w:t>
      </w:r>
      <w:r w:rsidRPr="009045EF">
        <w:rPr>
          <w:rFonts w:hint="eastAsia"/>
          <w:sz w:val="24"/>
        </w:rPr>
        <w:t>本次招标文件中的会议平板系统要求为徐汇和奉贤校区需完成两项功能模块：</w:t>
      </w:r>
      <w:r w:rsidRPr="009045EF">
        <w:rPr>
          <w:rFonts w:hint="eastAsia"/>
          <w:sz w:val="24"/>
        </w:rPr>
        <w:t>a)</w:t>
      </w:r>
      <w:r w:rsidRPr="009045EF">
        <w:rPr>
          <w:rFonts w:hint="eastAsia"/>
          <w:sz w:val="24"/>
        </w:rPr>
        <w:tab/>
      </w:r>
      <w:r w:rsidRPr="009045EF">
        <w:rPr>
          <w:rFonts w:hint="eastAsia"/>
          <w:sz w:val="24"/>
        </w:rPr>
        <w:t>通过高清全景摄像机实现两校区双向视频会议功能（可通过软硬件方式）。</w:t>
      </w:r>
      <w:r w:rsidRPr="009045EF">
        <w:rPr>
          <w:rFonts w:hint="eastAsia"/>
          <w:sz w:val="24"/>
        </w:rPr>
        <w:t xml:space="preserve"> </w:t>
      </w:r>
      <w:r w:rsidRPr="009045EF">
        <w:rPr>
          <w:sz w:val="24"/>
        </w:rPr>
        <w:t xml:space="preserve"> </w:t>
      </w:r>
      <w:r w:rsidRPr="009045EF">
        <w:rPr>
          <w:rFonts w:hint="eastAsia"/>
          <w:sz w:val="24"/>
        </w:rPr>
        <w:t>b)</w:t>
      </w:r>
      <w:r w:rsidRPr="009045EF">
        <w:rPr>
          <w:rFonts w:hint="eastAsia"/>
          <w:sz w:val="24"/>
        </w:rPr>
        <w:t>通过视频会议系统可预览两个校区多有监控点位。</w:t>
      </w:r>
    </w:p>
    <w:p w14:paraId="7D1ADDA4" w14:textId="77777777" w:rsidR="009045EF" w:rsidRPr="009045EF" w:rsidRDefault="009045EF" w:rsidP="009045EF">
      <w:pPr>
        <w:spacing w:line="276" w:lineRule="auto"/>
        <w:jc w:val="left"/>
        <w:rPr>
          <w:sz w:val="24"/>
        </w:rPr>
      </w:pPr>
    </w:p>
    <w:p w14:paraId="0AB5CE19" w14:textId="77777777" w:rsidR="009045EF" w:rsidRPr="009045EF" w:rsidRDefault="009045EF" w:rsidP="009045EF">
      <w:pPr>
        <w:spacing w:line="276" w:lineRule="auto"/>
        <w:jc w:val="left"/>
        <w:rPr>
          <w:sz w:val="24"/>
        </w:rPr>
      </w:pPr>
      <w:r w:rsidRPr="009045EF">
        <w:rPr>
          <w:b/>
          <w:sz w:val="24"/>
        </w:rPr>
        <w:t>问题</w:t>
      </w:r>
      <w:r w:rsidRPr="009045EF">
        <w:rPr>
          <w:rFonts w:hint="eastAsia"/>
          <w:b/>
          <w:sz w:val="24"/>
        </w:rPr>
        <w:t>6</w:t>
      </w:r>
      <w:r w:rsidRPr="009045EF">
        <w:rPr>
          <w:rFonts w:hint="eastAsia"/>
          <w:b/>
          <w:sz w:val="24"/>
        </w:rPr>
        <w:t>：</w:t>
      </w:r>
      <w:r w:rsidRPr="009045EF">
        <w:rPr>
          <w:rFonts w:hint="eastAsia"/>
          <w:sz w:val="24"/>
        </w:rPr>
        <w:t>该项目缺少室外光缆及各个汇聚点的数量，是否光缆部分已经施工完成还是需要重新对光缆路由进行规划并提供报价？</w:t>
      </w:r>
    </w:p>
    <w:p w14:paraId="7BB04FBF" w14:textId="77777777" w:rsidR="009045EF" w:rsidRPr="009045EF" w:rsidRDefault="009045EF" w:rsidP="009045EF">
      <w:pPr>
        <w:spacing w:line="276" w:lineRule="auto"/>
        <w:jc w:val="left"/>
        <w:rPr>
          <w:sz w:val="24"/>
        </w:rPr>
      </w:pPr>
      <w:r w:rsidRPr="009045EF">
        <w:rPr>
          <w:b/>
          <w:sz w:val="24"/>
        </w:rPr>
        <w:t>回复</w:t>
      </w:r>
      <w:r w:rsidRPr="009045EF">
        <w:rPr>
          <w:rFonts w:hint="eastAsia"/>
          <w:b/>
          <w:sz w:val="24"/>
        </w:rPr>
        <w:t>6</w:t>
      </w:r>
      <w:r w:rsidRPr="009045EF">
        <w:rPr>
          <w:rFonts w:hint="eastAsia"/>
          <w:b/>
          <w:sz w:val="24"/>
        </w:rPr>
        <w:t>：</w:t>
      </w:r>
      <w:r w:rsidRPr="009045EF">
        <w:rPr>
          <w:rFonts w:hint="eastAsia"/>
          <w:sz w:val="24"/>
        </w:rPr>
        <w:t>由投标人根据现场勘测自行估算，计入投标总价。</w:t>
      </w:r>
    </w:p>
    <w:p w14:paraId="35F05B35" w14:textId="77777777" w:rsidR="009045EF" w:rsidRPr="009045EF" w:rsidRDefault="009045EF" w:rsidP="009045EF">
      <w:pPr>
        <w:spacing w:line="276" w:lineRule="auto"/>
        <w:jc w:val="left"/>
        <w:rPr>
          <w:sz w:val="24"/>
        </w:rPr>
      </w:pPr>
    </w:p>
    <w:p w14:paraId="60E7CDCE" w14:textId="77777777" w:rsidR="009045EF" w:rsidRPr="009045EF" w:rsidRDefault="009045EF" w:rsidP="009045EF">
      <w:pPr>
        <w:spacing w:line="276" w:lineRule="auto"/>
        <w:jc w:val="left"/>
        <w:rPr>
          <w:b/>
          <w:sz w:val="24"/>
        </w:rPr>
      </w:pPr>
      <w:r w:rsidRPr="009045EF">
        <w:rPr>
          <w:rFonts w:hint="eastAsia"/>
          <w:b/>
          <w:sz w:val="24"/>
        </w:rPr>
        <w:t>问题</w:t>
      </w:r>
      <w:r w:rsidRPr="009045EF">
        <w:rPr>
          <w:rFonts w:hint="eastAsia"/>
          <w:b/>
          <w:sz w:val="24"/>
        </w:rPr>
        <w:t>7</w:t>
      </w:r>
      <w:r w:rsidRPr="009045EF">
        <w:rPr>
          <w:rFonts w:hint="eastAsia"/>
          <w:b/>
          <w:sz w:val="24"/>
        </w:rPr>
        <w:t>：</w:t>
      </w:r>
      <w:r w:rsidRPr="009045EF">
        <w:rPr>
          <w:rFonts w:hint="eastAsia"/>
          <w:sz w:val="24"/>
        </w:rPr>
        <w:t>机房搬迁是否包含防静电地板和天花板。</w:t>
      </w:r>
    </w:p>
    <w:p w14:paraId="37CF319A" w14:textId="77777777" w:rsidR="009045EF" w:rsidRPr="009045EF" w:rsidRDefault="009045EF" w:rsidP="009045EF">
      <w:pPr>
        <w:spacing w:line="276" w:lineRule="auto"/>
        <w:jc w:val="left"/>
        <w:rPr>
          <w:sz w:val="24"/>
        </w:rPr>
      </w:pPr>
      <w:r w:rsidRPr="009045EF">
        <w:rPr>
          <w:rFonts w:hint="eastAsia"/>
          <w:b/>
          <w:sz w:val="24"/>
        </w:rPr>
        <w:t>回复</w:t>
      </w:r>
      <w:r w:rsidRPr="009045EF">
        <w:rPr>
          <w:rFonts w:hint="eastAsia"/>
          <w:b/>
          <w:sz w:val="24"/>
        </w:rPr>
        <w:t>7</w:t>
      </w:r>
      <w:r w:rsidRPr="009045EF">
        <w:rPr>
          <w:rFonts w:hint="eastAsia"/>
          <w:b/>
          <w:sz w:val="24"/>
        </w:rPr>
        <w:t>：</w:t>
      </w:r>
      <w:r w:rsidRPr="009045EF">
        <w:rPr>
          <w:rFonts w:hint="eastAsia"/>
          <w:sz w:val="24"/>
        </w:rPr>
        <w:t>机房装修不在此次招标范围内。</w:t>
      </w:r>
    </w:p>
    <w:p w14:paraId="1D0D608A" w14:textId="49F9F36B" w:rsidR="005925C0" w:rsidRPr="009045EF" w:rsidRDefault="005925C0" w:rsidP="007F1BE4">
      <w:pPr>
        <w:spacing w:line="340" w:lineRule="exact"/>
        <w:rPr>
          <w:rFonts w:ascii="宋体" w:hAnsi="宋体" w:cs="宋体"/>
          <w:b/>
          <w:bCs/>
          <w:szCs w:val="21"/>
        </w:rPr>
      </w:pPr>
    </w:p>
    <w:p w14:paraId="253D407D" w14:textId="77777777" w:rsidR="005D19F8" w:rsidRPr="009045EF" w:rsidRDefault="005D19F8"/>
    <w:p w14:paraId="681B52EB" w14:textId="77777777" w:rsidR="00D748FF" w:rsidRPr="009045EF" w:rsidRDefault="00D748FF" w:rsidP="005925C0">
      <w:pPr>
        <w:pStyle w:val="a0"/>
      </w:pPr>
    </w:p>
    <w:p w14:paraId="22AEABA7" w14:textId="77777777" w:rsidR="009045EF" w:rsidRPr="009045EF" w:rsidRDefault="009045EF" w:rsidP="005925C0">
      <w:pPr>
        <w:pStyle w:val="a0"/>
        <w:rPr>
          <w:rFonts w:hint="eastAsia"/>
        </w:rPr>
      </w:pPr>
    </w:p>
    <w:p w14:paraId="7B48E818" w14:textId="7C0E3829" w:rsidR="00D748FF" w:rsidRPr="009045EF" w:rsidRDefault="00D748FF" w:rsidP="005925C0">
      <w:pPr>
        <w:pStyle w:val="a0"/>
        <w:rPr>
          <w:sz w:val="21"/>
          <w:szCs w:val="21"/>
        </w:rPr>
      </w:pPr>
      <w:r w:rsidRPr="009045EF">
        <w:rPr>
          <w:rFonts w:hint="eastAsia"/>
          <w:sz w:val="21"/>
          <w:szCs w:val="21"/>
        </w:rPr>
        <w:lastRenderedPageBreak/>
        <w:t>二、</w:t>
      </w:r>
      <w:r w:rsidR="008F5DA7" w:rsidRPr="009045EF">
        <w:rPr>
          <w:rFonts w:hint="eastAsia"/>
          <w:sz w:val="21"/>
          <w:szCs w:val="21"/>
        </w:rPr>
        <w:t>招标文件</w:t>
      </w:r>
      <w:r w:rsidRPr="009045EF">
        <w:rPr>
          <w:rFonts w:hint="eastAsia"/>
          <w:sz w:val="21"/>
          <w:szCs w:val="21"/>
        </w:rPr>
        <w:t>补充及调整</w:t>
      </w:r>
    </w:p>
    <w:p w14:paraId="35F64125" w14:textId="41D9E646" w:rsidR="00B45A66" w:rsidRPr="009045EF" w:rsidRDefault="009045EF" w:rsidP="005925C0">
      <w:pPr>
        <w:pStyle w:val="a0"/>
        <w:rPr>
          <w:b/>
          <w:bCs/>
          <w:color w:val="000000" w:themeColor="text1"/>
          <w:sz w:val="21"/>
          <w:szCs w:val="21"/>
        </w:rPr>
      </w:pPr>
      <w:r w:rsidRPr="009045EF">
        <w:rPr>
          <w:sz w:val="21"/>
          <w:szCs w:val="21"/>
        </w:rPr>
        <w:t>1</w:t>
      </w:r>
      <w:r w:rsidR="00B45A66" w:rsidRPr="009045EF">
        <w:rPr>
          <w:sz w:val="21"/>
          <w:szCs w:val="21"/>
        </w:rPr>
        <w:t>.</w:t>
      </w:r>
      <w:r w:rsidR="00B45A66" w:rsidRPr="009045EF">
        <w:rPr>
          <w:rFonts w:hint="eastAsia"/>
          <w:sz w:val="21"/>
          <w:szCs w:val="21"/>
        </w:rPr>
        <w:t>本项目原投标截止时间及开标时间“2019年</w:t>
      </w:r>
      <w:r w:rsidRPr="009045EF">
        <w:rPr>
          <w:sz w:val="21"/>
          <w:szCs w:val="21"/>
        </w:rPr>
        <w:t>10</w:t>
      </w:r>
      <w:r w:rsidR="00B45A66" w:rsidRPr="009045EF">
        <w:rPr>
          <w:rFonts w:hint="eastAsia"/>
          <w:sz w:val="21"/>
          <w:szCs w:val="21"/>
        </w:rPr>
        <w:t>月</w:t>
      </w:r>
      <w:r w:rsidRPr="009045EF">
        <w:rPr>
          <w:sz w:val="21"/>
          <w:szCs w:val="21"/>
        </w:rPr>
        <w:t>9</w:t>
      </w:r>
      <w:r w:rsidR="00B45A66" w:rsidRPr="009045EF">
        <w:rPr>
          <w:rFonts w:hint="eastAsia"/>
          <w:sz w:val="21"/>
          <w:szCs w:val="21"/>
        </w:rPr>
        <w:t>日上午</w:t>
      </w:r>
      <w:r w:rsidRPr="009045EF">
        <w:rPr>
          <w:sz w:val="21"/>
          <w:szCs w:val="21"/>
        </w:rPr>
        <w:t>10</w:t>
      </w:r>
      <w:r w:rsidR="00B45A66" w:rsidRPr="009045EF">
        <w:rPr>
          <w:rFonts w:hint="eastAsia"/>
          <w:sz w:val="21"/>
          <w:szCs w:val="21"/>
        </w:rPr>
        <w:t>时30分”现调整为</w:t>
      </w:r>
      <w:r w:rsidR="00B45A66" w:rsidRPr="009045EF">
        <w:rPr>
          <w:rFonts w:hint="eastAsia"/>
          <w:b/>
          <w:bCs/>
          <w:color w:val="000000" w:themeColor="text1"/>
          <w:sz w:val="21"/>
          <w:szCs w:val="21"/>
        </w:rPr>
        <w:t>“2019年</w:t>
      </w:r>
      <w:r w:rsidRPr="009045EF">
        <w:rPr>
          <w:b/>
          <w:bCs/>
          <w:color w:val="000000" w:themeColor="text1"/>
          <w:sz w:val="21"/>
          <w:szCs w:val="21"/>
        </w:rPr>
        <w:t>10</w:t>
      </w:r>
      <w:r w:rsidR="00B45A66" w:rsidRPr="009045EF">
        <w:rPr>
          <w:rFonts w:hint="eastAsia"/>
          <w:b/>
          <w:bCs/>
          <w:color w:val="000000" w:themeColor="text1"/>
          <w:sz w:val="21"/>
          <w:szCs w:val="21"/>
        </w:rPr>
        <w:t>月</w:t>
      </w:r>
      <w:r w:rsidRPr="009045EF">
        <w:rPr>
          <w:b/>
          <w:bCs/>
          <w:color w:val="000000" w:themeColor="text1"/>
          <w:sz w:val="21"/>
          <w:szCs w:val="21"/>
        </w:rPr>
        <w:t>16</w:t>
      </w:r>
      <w:r w:rsidR="00B45A66" w:rsidRPr="009045EF">
        <w:rPr>
          <w:rFonts w:hint="eastAsia"/>
          <w:b/>
          <w:bCs/>
          <w:color w:val="000000" w:themeColor="text1"/>
          <w:sz w:val="21"/>
          <w:szCs w:val="21"/>
        </w:rPr>
        <w:t>日上午</w:t>
      </w:r>
      <w:r w:rsidRPr="009045EF">
        <w:rPr>
          <w:b/>
          <w:bCs/>
          <w:color w:val="000000" w:themeColor="text1"/>
          <w:sz w:val="21"/>
          <w:szCs w:val="21"/>
        </w:rPr>
        <w:t>10</w:t>
      </w:r>
      <w:r w:rsidR="00B45A66" w:rsidRPr="009045EF">
        <w:rPr>
          <w:rFonts w:hint="eastAsia"/>
          <w:b/>
          <w:bCs/>
          <w:color w:val="000000" w:themeColor="text1"/>
          <w:sz w:val="21"/>
          <w:szCs w:val="21"/>
        </w:rPr>
        <w:t>时30分”</w:t>
      </w:r>
      <w:r w:rsidR="00E12D94" w:rsidRPr="009045EF">
        <w:rPr>
          <w:rFonts w:hint="eastAsia"/>
          <w:b/>
          <w:bCs/>
          <w:color w:val="000000" w:themeColor="text1"/>
          <w:sz w:val="21"/>
          <w:szCs w:val="21"/>
        </w:rPr>
        <w:t>。</w:t>
      </w:r>
    </w:p>
    <w:p w14:paraId="795BD655" w14:textId="533A65A7" w:rsidR="00E12D94" w:rsidRPr="009045EF" w:rsidRDefault="00E12D94" w:rsidP="005925C0">
      <w:pPr>
        <w:pStyle w:val="a0"/>
        <w:rPr>
          <w:b/>
          <w:bCs/>
          <w:color w:val="000000" w:themeColor="text1"/>
          <w:sz w:val="21"/>
          <w:szCs w:val="21"/>
        </w:rPr>
      </w:pPr>
    </w:p>
    <w:p w14:paraId="2571D737" w14:textId="1190E55D" w:rsidR="00E12D94" w:rsidRPr="009045EF" w:rsidRDefault="00E12D94" w:rsidP="00E12D94">
      <w:pPr>
        <w:rPr>
          <w:szCs w:val="21"/>
        </w:rPr>
      </w:pPr>
      <w:r w:rsidRPr="009045EF">
        <w:rPr>
          <w:rFonts w:hint="eastAsia"/>
          <w:szCs w:val="21"/>
        </w:rPr>
        <w:t>以上修改内容为招标文件的组成部分，并对各投标人具有约束力。</w:t>
      </w:r>
    </w:p>
    <w:p w14:paraId="025A8B5E" w14:textId="736B7256" w:rsidR="00E12D94" w:rsidRPr="009045EF" w:rsidRDefault="00E12D94" w:rsidP="00E12D94">
      <w:pPr>
        <w:pStyle w:val="a0"/>
        <w:rPr>
          <w:b/>
          <w:bCs/>
          <w:color w:val="000000" w:themeColor="text1"/>
          <w:sz w:val="21"/>
          <w:szCs w:val="21"/>
        </w:rPr>
      </w:pPr>
      <w:r w:rsidRPr="009045EF">
        <w:rPr>
          <w:rFonts w:hint="eastAsia"/>
          <w:szCs w:val="21"/>
        </w:rPr>
        <w:t>除上述内容修改外，招标文件的其他内容和要求不变。</w:t>
      </w:r>
      <w:r w:rsidR="008F5DA7" w:rsidRPr="009045EF">
        <w:rPr>
          <w:rFonts w:hint="eastAsia"/>
          <w:szCs w:val="21"/>
        </w:rPr>
        <w:t>本补充文件与原招标文件不一致处，以补充文件为准。</w:t>
      </w:r>
    </w:p>
    <w:p w14:paraId="7F5D41E0" w14:textId="1F00C16E" w:rsidR="00E12D94" w:rsidRPr="00264537" w:rsidRDefault="00E12D94" w:rsidP="005925C0">
      <w:pPr>
        <w:pStyle w:val="a0"/>
        <w:rPr>
          <w:sz w:val="21"/>
          <w:szCs w:val="21"/>
        </w:rPr>
      </w:pPr>
    </w:p>
    <w:p w14:paraId="7B096AEE" w14:textId="335821BA" w:rsidR="00A90934" w:rsidRPr="00264537" w:rsidRDefault="00A90934" w:rsidP="005925C0">
      <w:pPr>
        <w:pStyle w:val="a0"/>
        <w:rPr>
          <w:sz w:val="21"/>
          <w:szCs w:val="21"/>
        </w:rPr>
      </w:pPr>
    </w:p>
    <w:p w14:paraId="57129A63" w14:textId="7FB99C2E" w:rsidR="00A90934" w:rsidRPr="00264537" w:rsidRDefault="00A90934" w:rsidP="005925C0">
      <w:pPr>
        <w:pStyle w:val="a0"/>
        <w:rPr>
          <w:sz w:val="21"/>
          <w:szCs w:val="21"/>
        </w:rPr>
      </w:pPr>
    </w:p>
    <w:p w14:paraId="0EA99736" w14:textId="77777777" w:rsidR="00A90934" w:rsidRPr="009045EF" w:rsidRDefault="00A90934" w:rsidP="005925C0">
      <w:pPr>
        <w:pStyle w:val="a0"/>
        <w:rPr>
          <w:sz w:val="22"/>
          <w:szCs w:val="21"/>
        </w:rPr>
      </w:pPr>
    </w:p>
    <w:p w14:paraId="0782D7BD" w14:textId="54E74236" w:rsidR="00E12D94" w:rsidRPr="009045EF" w:rsidRDefault="00E12D94" w:rsidP="00E12D94">
      <w:pPr>
        <w:pStyle w:val="a0"/>
        <w:jc w:val="right"/>
        <w:rPr>
          <w:sz w:val="22"/>
          <w:szCs w:val="21"/>
        </w:rPr>
      </w:pPr>
      <w:r w:rsidRPr="009045EF">
        <w:rPr>
          <w:rFonts w:hint="eastAsia"/>
          <w:sz w:val="22"/>
          <w:szCs w:val="21"/>
        </w:rPr>
        <w:t>上海中世建设咨询有限公司</w:t>
      </w:r>
    </w:p>
    <w:p w14:paraId="46E3F772" w14:textId="6D10274E" w:rsidR="00E12D94" w:rsidRPr="009045EF" w:rsidRDefault="00E12D94" w:rsidP="00E12D94">
      <w:pPr>
        <w:pStyle w:val="a0"/>
        <w:jc w:val="right"/>
        <w:rPr>
          <w:sz w:val="22"/>
          <w:szCs w:val="21"/>
        </w:rPr>
      </w:pPr>
      <w:r w:rsidRPr="009045EF">
        <w:rPr>
          <w:rFonts w:hint="eastAsia"/>
          <w:sz w:val="22"/>
          <w:szCs w:val="21"/>
        </w:rPr>
        <w:t>2</w:t>
      </w:r>
      <w:r w:rsidRPr="009045EF">
        <w:rPr>
          <w:sz w:val="22"/>
          <w:szCs w:val="21"/>
        </w:rPr>
        <w:t>019</w:t>
      </w:r>
      <w:r w:rsidRPr="009045EF">
        <w:rPr>
          <w:rFonts w:hint="eastAsia"/>
          <w:sz w:val="22"/>
          <w:szCs w:val="21"/>
        </w:rPr>
        <w:t>年</w:t>
      </w:r>
      <w:r w:rsidR="009045EF" w:rsidRPr="009045EF">
        <w:rPr>
          <w:sz w:val="22"/>
          <w:szCs w:val="21"/>
        </w:rPr>
        <w:t>9</w:t>
      </w:r>
      <w:r w:rsidRPr="009045EF">
        <w:rPr>
          <w:rFonts w:hint="eastAsia"/>
          <w:sz w:val="22"/>
          <w:szCs w:val="21"/>
        </w:rPr>
        <w:t>月</w:t>
      </w:r>
      <w:r w:rsidR="009045EF" w:rsidRPr="009045EF">
        <w:rPr>
          <w:sz w:val="22"/>
          <w:szCs w:val="21"/>
        </w:rPr>
        <w:t>30</w:t>
      </w:r>
      <w:r w:rsidRPr="009045EF">
        <w:rPr>
          <w:rFonts w:hint="eastAsia"/>
          <w:sz w:val="22"/>
          <w:szCs w:val="21"/>
        </w:rPr>
        <w:t>日</w:t>
      </w:r>
    </w:p>
    <w:sectPr w:rsidR="00E12D94" w:rsidRPr="009045E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D9D00" w14:textId="77777777" w:rsidR="00B82A1D" w:rsidRDefault="00B82A1D" w:rsidP="009045EF">
      <w:r>
        <w:separator/>
      </w:r>
    </w:p>
  </w:endnote>
  <w:endnote w:type="continuationSeparator" w:id="0">
    <w:p w14:paraId="122D44F2" w14:textId="77777777" w:rsidR="00B82A1D" w:rsidRDefault="00B82A1D" w:rsidP="0090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23BE0" w14:textId="77777777" w:rsidR="00B82A1D" w:rsidRDefault="00B82A1D" w:rsidP="009045EF">
      <w:r>
        <w:separator/>
      </w:r>
    </w:p>
  </w:footnote>
  <w:footnote w:type="continuationSeparator" w:id="0">
    <w:p w14:paraId="7428EAB0" w14:textId="77777777" w:rsidR="00B82A1D" w:rsidRDefault="00B82A1D" w:rsidP="00904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107267"/>
    <w:multiLevelType w:val="singleLevel"/>
    <w:tmpl w:val="BA107267"/>
    <w:lvl w:ilvl="0">
      <w:start w:val="3"/>
      <w:numFmt w:val="decimal"/>
      <w:suff w:val="nothing"/>
      <w:lvlText w:val="%1、"/>
      <w:lvlJc w:val="left"/>
    </w:lvl>
  </w:abstractNum>
  <w:abstractNum w:abstractNumId="1">
    <w:nsid w:val="F2A54AEB"/>
    <w:multiLevelType w:val="singleLevel"/>
    <w:tmpl w:val="F2A54AEB"/>
    <w:lvl w:ilvl="0">
      <w:start w:val="3"/>
      <w:numFmt w:val="chineseCounting"/>
      <w:suff w:val="nothing"/>
      <w:lvlText w:val="%1、"/>
      <w:lvlJc w:val="left"/>
      <w:rPr>
        <w:rFonts w:hint="eastAsia"/>
      </w:rPr>
    </w:lvl>
  </w:abstractNum>
  <w:abstractNum w:abstractNumId="2">
    <w:nsid w:val="15A8018B"/>
    <w:multiLevelType w:val="multilevel"/>
    <w:tmpl w:val="B9F20A64"/>
    <w:lvl w:ilvl="0">
      <w:start w:val="2"/>
      <w:numFmt w:val="decimal"/>
      <w:lvlText w:val="%1."/>
      <w:lvlJc w:val="left"/>
      <w:pPr>
        <w:ind w:left="430" w:hanging="4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62FAD6"/>
    <w:multiLevelType w:val="singleLevel"/>
    <w:tmpl w:val="2262FAD6"/>
    <w:lvl w:ilvl="0">
      <w:start w:val="1"/>
      <w:numFmt w:val="decimal"/>
      <w:suff w:val="nothing"/>
      <w:lvlText w:val="%1、"/>
      <w:lvlJc w:val="left"/>
    </w:lvl>
  </w:abstractNum>
  <w:abstractNum w:abstractNumId="4">
    <w:nsid w:val="36855A3A"/>
    <w:multiLevelType w:val="singleLevel"/>
    <w:tmpl w:val="36855A3A"/>
    <w:lvl w:ilvl="0">
      <w:start w:val="2"/>
      <w:numFmt w:val="chineseCounting"/>
      <w:suff w:val="nothing"/>
      <w:lvlText w:val="%1、"/>
      <w:lvlJc w:val="left"/>
      <w:rPr>
        <w:rFonts w:hint="eastAsia"/>
      </w:rPr>
    </w:lvl>
  </w:abstractNum>
  <w:abstractNum w:abstractNumId="5">
    <w:nsid w:val="5FC265ED"/>
    <w:multiLevelType w:val="multilevel"/>
    <w:tmpl w:val="FDAEA9BA"/>
    <w:lvl w:ilvl="0">
      <w:start w:val="2"/>
      <w:numFmt w:val="decimal"/>
      <w:lvlText w:val="%1."/>
      <w:lvlJc w:val="left"/>
      <w:pPr>
        <w:ind w:left="430" w:hanging="4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77"/>
    <w:rsid w:val="000A6164"/>
    <w:rsid w:val="00102EF2"/>
    <w:rsid w:val="002613B5"/>
    <w:rsid w:val="00264537"/>
    <w:rsid w:val="005925C0"/>
    <w:rsid w:val="005D19F8"/>
    <w:rsid w:val="006757BB"/>
    <w:rsid w:val="006A0FE3"/>
    <w:rsid w:val="00701872"/>
    <w:rsid w:val="007F1BE4"/>
    <w:rsid w:val="008F5DA7"/>
    <w:rsid w:val="009045EF"/>
    <w:rsid w:val="00944186"/>
    <w:rsid w:val="00994896"/>
    <w:rsid w:val="009A1E78"/>
    <w:rsid w:val="00A90934"/>
    <w:rsid w:val="00AF76D1"/>
    <w:rsid w:val="00B276B5"/>
    <w:rsid w:val="00B45A66"/>
    <w:rsid w:val="00B82A1D"/>
    <w:rsid w:val="00B91DB2"/>
    <w:rsid w:val="00C11B3C"/>
    <w:rsid w:val="00C40A88"/>
    <w:rsid w:val="00C721D5"/>
    <w:rsid w:val="00CB0F25"/>
    <w:rsid w:val="00D24777"/>
    <w:rsid w:val="00D748FF"/>
    <w:rsid w:val="00E12D94"/>
    <w:rsid w:val="00F40E6D"/>
    <w:rsid w:val="072A11D8"/>
    <w:rsid w:val="0F6E3BB7"/>
    <w:rsid w:val="0F7238AE"/>
    <w:rsid w:val="1E75139F"/>
    <w:rsid w:val="28F62659"/>
    <w:rsid w:val="2EB645EA"/>
    <w:rsid w:val="2FB51251"/>
    <w:rsid w:val="38EB5C93"/>
    <w:rsid w:val="42454D96"/>
    <w:rsid w:val="463D151F"/>
    <w:rsid w:val="4AEF4A95"/>
    <w:rsid w:val="569F0515"/>
    <w:rsid w:val="584015AA"/>
    <w:rsid w:val="68C53D17"/>
    <w:rsid w:val="6A2C02C3"/>
    <w:rsid w:val="6DA45211"/>
    <w:rsid w:val="6DB60F9C"/>
    <w:rsid w:val="72F41C3A"/>
    <w:rsid w:val="75EE5418"/>
    <w:rsid w:val="78474E99"/>
    <w:rsid w:val="7922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0C404"/>
  <w15:docId w15:val="{F1C02023-DE4B-4FEF-B628-2DD53567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pPr>
      <w:widowControl/>
      <w:spacing w:before="100" w:beforeAutospacing="1" w:after="100" w:afterAutospacing="1"/>
      <w:jc w:val="left"/>
    </w:pPr>
    <w:rPr>
      <w:rFonts w:ascii="宋体" w:hAnsi="宋体"/>
      <w:color w:val="000000"/>
      <w:kern w:val="0"/>
      <w:sz w:val="24"/>
    </w:rPr>
  </w:style>
  <w:style w:type="paragraph" w:styleId="a4">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5">
    <w:name w:val="List Paragraph"/>
    <w:basedOn w:val="a"/>
    <w:uiPriority w:val="99"/>
    <w:rsid w:val="005925C0"/>
    <w:pPr>
      <w:ind w:firstLineChars="200" w:firstLine="420"/>
    </w:pPr>
  </w:style>
  <w:style w:type="character" w:styleId="a6">
    <w:name w:val="annotation reference"/>
    <w:basedOn w:val="a1"/>
    <w:rsid w:val="00B276B5"/>
    <w:rPr>
      <w:sz w:val="21"/>
      <w:szCs w:val="21"/>
    </w:rPr>
  </w:style>
  <w:style w:type="paragraph" w:styleId="a7">
    <w:name w:val="annotation text"/>
    <w:basedOn w:val="a"/>
    <w:link w:val="Char"/>
    <w:rsid w:val="00B276B5"/>
    <w:pPr>
      <w:jc w:val="left"/>
    </w:pPr>
  </w:style>
  <w:style w:type="character" w:customStyle="1" w:styleId="Char">
    <w:name w:val="批注文字 Char"/>
    <w:basedOn w:val="a1"/>
    <w:link w:val="a7"/>
    <w:rsid w:val="00B276B5"/>
    <w:rPr>
      <w:kern w:val="2"/>
      <w:sz w:val="21"/>
      <w:szCs w:val="24"/>
    </w:rPr>
  </w:style>
  <w:style w:type="paragraph" w:styleId="a8">
    <w:name w:val="annotation subject"/>
    <w:basedOn w:val="a7"/>
    <w:next w:val="a7"/>
    <w:link w:val="Char0"/>
    <w:rsid w:val="00B276B5"/>
    <w:rPr>
      <w:b/>
      <w:bCs/>
    </w:rPr>
  </w:style>
  <w:style w:type="character" w:customStyle="1" w:styleId="Char0">
    <w:name w:val="批注主题 Char"/>
    <w:basedOn w:val="Char"/>
    <w:link w:val="a8"/>
    <w:rsid w:val="00B276B5"/>
    <w:rPr>
      <w:b/>
      <w:bCs/>
      <w:kern w:val="2"/>
      <w:sz w:val="21"/>
      <w:szCs w:val="24"/>
    </w:rPr>
  </w:style>
  <w:style w:type="paragraph" w:styleId="a9">
    <w:name w:val="Balloon Text"/>
    <w:basedOn w:val="a"/>
    <w:link w:val="Char1"/>
    <w:rsid w:val="00B276B5"/>
    <w:rPr>
      <w:sz w:val="18"/>
      <w:szCs w:val="18"/>
    </w:rPr>
  </w:style>
  <w:style w:type="character" w:customStyle="1" w:styleId="Char1">
    <w:name w:val="批注框文本 Char"/>
    <w:basedOn w:val="a1"/>
    <w:link w:val="a9"/>
    <w:rsid w:val="00B276B5"/>
    <w:rPr>
      <w:kern w:val="2"/>
      <w:sz w:val="18"/>
      <w:szCs w:val="18"/>
    </w:rPr>
  </w:style>
  <w:style w:type="paragraph" w:styleId="aa">
    <w:name w:val="header"/>
    <w:basedOn w:val="a"/>
    <w:link w:val="Char2"/>
    <w:rsid w:val="009045E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a"/>
    <w:rsid w:val="009045EF"/>
    <w:rPr>
      <w:kern w:val="2"/>
      <w:sz w:val="18"/>
      <w:szCs w:val="18"/>
    </w:rPr>
  </w:style>
  <w:style w:type="paragraph" w:styleId="ab">
    <w:name w:val="footer"/>
    <w:basedOn w:val="a"/>
    <w:link w:val="Char3"/>
    <w:rsid w:val="009045EF"/>
    <w:pPr>
      <w:tabs>
        <w:tab w:val="center" w:pos="4153"/>
        <w:tab w:val="right" w:pos="8306"/>
      </w:tabs>
      <w:snapToGrid w:val="0"/>
      <w:jc w:val="left"/>
    </w:pPr>
    <w:rPr>
      <w:sz w:val="18"/>
      <w:szCs w:val="18"/>
    </w:rPr>
  </w:style>
  <w:style w:type="character" w:customStyle="1" w:styleId="Char3">
    <w:name w:val="页脚 Char"/>
    <w:basedOn w:val="a1"/>
    <w:link w:val="ab"/>
    <w:rsid w:val="009045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5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侯烨飞</cp:lastModifiedBy>
  <cp:revision>37</cp:revision>
  <cp:lastPrinted>2019-09-30T06:24:00Z</cp:lastPrinted>
  <dcterms:created xsi:type="dcterms:W3CDTF">2019-05-14T06:06:00Z</dcterms:created>
  <dcterms:modified xsi:type="dcterms:W3CDTF">2019-09-30T06:25:00Z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